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47" w:rsidRPr="00E54847" w:rsidRDefault="00E54847" w:rsidP="00E54847">
      <w:pPr>
        <w:rPr>
          <w:rFonts w:ascii="Segoe UI" w:eastAsia="Times New Roman" w:hAnsi="Segoe UI" w:cs="Segoe UI"/>
          <w:sz w:val="20"/>
          <w:szCs w:val="20"/>
          <w:lang w:eastAsia="en-GB"/>
        </w:rPr>
      </w:pPr>
      <w:r w:rsidRPr="00E54847">
        <w:rPr>
          <w:rFonts w:ascii="Segoe UI" w:eastAsia="Times New Roman" w:hAnsi="Segoe UI" w:cs="Segoe UI"/>
          <w:noProof/>
          <w:sz w:val="20"/>
          <w:szCs w:val="20"/>
          <w:lang w:eastAsia="en-GB"/>
        </w:rPr>
        <w:drawing>
          <wp:inline distT="0" distB="0" distL="0" distR="0" wp14:anchorId="1DA5519E" wp14:editId="6A38ED7E">
            <wp:extent cx="9525" cy="9525"/>
            <wp:effectExtent l="0" t="0" r="0" b="0"/>
            <wp:docPr id="1" name="Picture 1" descr="C:\Users\FRESSONM\AppData\Local\Temp\XPgrpwise\5447CCB5LGILGIJUBPO100174736E1EB0F1\IMAGE.x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SSONM\AppData\Local\Temp\XPgrpwise\5447CCB5LGILGIJUBPO100174736E1EB0F1\IMAGE.xx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54847" w:rsidRPr="00E54847" w:rsidTr="00E54847">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8996"/>
              <w:gridCol w:w="15"/>
            </w:tblGrid>
            <w:tr w:rsidR="00E54847" w:rsidRPr="00E54847">
              <w:trPr>
                <w:tblCellSpacing w:w="0" w:type="dxa"/>
                <w:jc w:val="center"/>
              </w:trPr>
              <w:tc>
                <w:tcPr>
                  <w:tcW w:w="0" w:type="auto"/>
                  <w:vAlign w:val="bottom"/>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drawing>
                      <wp:inline distT="0" distB="0" distL="0" distR="0" wp14:anchorId="247B1F7A" wp14:editId="227343E5">
                        <wp:extent cx="9525" cy="47625"/>
                        <wp:effectExtent l="0" t="0" r="0" b="0"/>
                        <wp:docPr id="2" name="Picture 2" descr="C:\Users\FRESSONM\AppData\Local\Temp\XPgrpwise\5447CCB5LGILGIJUBPO100174736E1EB0F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SSONM\AppData\Local\Temp\XPgrpwise\5447CCB5LGILGIJUBPO100174736E1EB0F1\IMA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6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E54847" w:rsidRPr="00E54847">
                    <w:trPr>
                      <w:tblCellSpacing w:w="0" w:type="dxa"/>
                      <w:jc w:val="center"/>
                    </w:trPr>
                    <w:tc>
                      <w:tcPr>
                        <w:tcW w:w="5000" w:type="pct"/>
                        <w:hideMark/>
                      </w:tcPr>
                      <w:p w:rsidR="00E54847" w:rsidRPr="00E54847" w:rsidRDefault="00E54847" w:rsidP="00E54847">
                        <w:pPr>
                          <w:jc w:val="center"/>
                          <w:rPr>
                            <w:rFonts w:ascii="Times New Roman" w:eastAsia="Times New Roman" w:hAnsi="Times New Roman" w:cs="Times New Roman"/>
                            <w:szCs w:val="24"/>
                            <w:lang w:eastAsia="en-GB"/>
                          </w:rPr>
                        </w:pPr>
                      </w:p>
                    </w:tc>
                  </w:tr>
                </w:tbl>
                <w:p w:rsidR="00E54847" w:rsidRPr="00E54847" w:rsidRDefault="00E54847" w:rsidP="00E54847">
                  <w:pPr>
                    <w:jc w:val="center"/>
                    <w:rPr>
                      <w:rFonts w:ascii="Times New Roman" w:eastAsia="Times New Roman" w:hAnsi="Times New Roman" w:cs="Times New Roman"/>
                      <w:szCs w:val="24"/>
                      <w:lang w:eastAsia="en-GB"/>
                    </w:rPr>
                  </w:pPr>
                </w:p>
              </w:tc>
              <w:tc>
                <w:tcPr>
                  <w:tcW w:w="0" w:type="auto"/>
                  <w:vAlign w:val="bottom"/>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drawing>
                      <wp:inline distT="0" distB="0" distL="0" distR="0" wp14:anchorId="3B0060FD" wp14:editId="1895979D">
                        <wp:extent cx="9525" cy="47625"/>
                        <wp:effectExtent l="0" t="0" r="0" b="0"/>
                        <wp:docPr id="3" name="Picture 3" descr="C:\Users\FRESSONM\AppData\Local\Temp\XPgrpwise\5447CCB5LGILGIJUBPO100174736E1EB0F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SSONM\AppData\Local\Temp\XPgrpwise\5447CCB5LGILGIJUBPO100174736E1EB0F1\IMA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E54847" w:rsidRPr="00E54847" w:rsidRDefault="00E54847" w:rsidP="00E54847">
            <w:pPr>
              <w:jc w:val="center"/>
              <w:rPr>
                <w:rFonts w:ascii="Times New Roman" w:eastAsia="Times New Roman" w:hAnsi="Times New Roman" w:cs="Times New Roman"/>
                <w:szCs w:val="24"/>
                <w:lang w:eastAsia="en-GB"/>
              </w:rPr>
            </w:pPr>
          </w:p>
        </w:tc>
      </w:tr>
      <w:tr w:rsidR="00E54847" w:rsidRPr="00E54847" w:rsidTr="00E54847">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
              <w:gridCol w:w="8998"/>
              <w:gridCol w:w="14"/>
            </w:tblGrid>
            <w:tr w:rsidR="00E54847" w:rsidRPr="00E54847">
              <w:trPr>
                <w:tblCellSpacing w:w="0" w:type="dxa"/>
                <w:jc w:val="center"/>
              </w:trPr>
              <w:tc>
                <w:tcPr>
                  <w:tcW w:w="0" w:type="auto"/>
                  <w:vAlign w:val="bottom"/>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drawing>
                      <wp:inline distT="0" distB="0" distL="0" distR="0" wp14:anchorId="3DE62360" wp14:editId="40E7DC56">
                        <wp:extent cx="9525" cy="47625"/>
                        <wp:effectExtent l="0" t="0" r="0" b="0"/>
                        <wp:docPr id="4" name="Picture 4" descr="C:\Users\FRESSONM\AppData\Local\Temp\XPgrpwise\5447CCB5LGILGIJUBPO100174736E1EB0F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SSONM\AppData\Local\Temp\XPgrpwise\5447CCB5LGILGIJUBPO100174736E1EB0F1\IMA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6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E54847" w:rsidRPr="00E54847">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E54847" w:rsidRPr="00E5484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E54847" w:rsidRPr="00E54847">
                                <w:trPr>
                                  <w:tblCellSpacing w:w="0" w:type="dxa"/>
                                  <w:jc w:val="center"/>
                                </w:trPr>
                                <w:tc>
                                  <w:tcPr>
                                    <w:tcW w:w="0" w:type="auto"/>
                                    <w:tcMar>
                                      <w:top w:w="0" w:type="dxa"/>
                                      <w:left w:w="0" w:type="dxa"/>
                                      <w:bottom w:w="75" w:type="dxa"/>
                                      <w:right w:w="0" w:type="dxa"/>
                                    </w:tcMar>
                                    <w:hideMark/>
                                  </w:tcPr>
                                  <w:p w:rsidR="00E54847" w:rsidRPr="00E54847" w:rsidRDefault="00E54847" w:rsidP="00E54847">
                                    <w:pPr>
                                      <w:jc w:val="center"/>
                                      <w:rPr>
                                        <w:rFonts w:ascii="Calibri" w:eastAsia="Times New Roman" w:hAnsi="Calibri" w:cs="Calibri"/>
                                        <w:color w:val="000000"/>
                                        <w:sz w:val="22"/>
                                        <w:lang w:eastAsia="en-GB"/>
                                      </w:rPr>
                                    </w:pPr>
                                    <w:r w:rsidRPr="00E54847">
                                      <w:rPr>
                                        <w:rFonts w:ascii="Calibri" w:eastAsia="Times New Roman" w:hAnsi="Calibri" w:cs="Calibri"/>
                                        <w:noProof/>
                                        <w:color w:val="0000FF"/>
                                        <w:sz w:val="22"/>
                                        <w:lang w:eastAsia="en-GB"/>
                                      </w:rPr>
                                      <w:drawing>
                                        <wp:inline distT="0" distB="0" distL="0" distR="0" wp14:anchorId="57775F85" wp14:editId="199852CD">
                                          <wp:extent cx="6076950" cy="1114425"/>
                                          <wp:effectExtent l="0" t="0" r="0" b="9525"/>
                                          <wp:docPr id="5" name="Picture 5" descr="C:\Users\FRESSONM\AppData\Local\Temp\XPgrpwise\5447CCB5LGILGIJUBPO100174736E1EB0F1\IMAGE.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SSONM\AppData\Local\Temp\XPgrpwise\5447CCB5LGILGIJUBPO100174736E1EB0F1\IMAGE.jp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114425"/>
                                                  </a:xfrm>
                                                  <a:prstGeom prst="rect">
                                                    <a:avLst/>
                                                  </a:prstGeom>
                                                  <a:noFill/>
                                                  <a:ln>
                                                    <a:noFill/>
                                                  </a:ln>
                                                </pic:spPr>
                                              </pic:pic>
                                            </a:graphicData>
                                          </a:graphic>
                                        </wp:inline>
                                      </w:drawing>
                                    </w:r>
                                  </w:p>
                                </w:tc>
                              </w:tr>
                            </w:tbl>
                            <w:p w:rsidR="00E54847" w:rsidRPr="00E54847" w:rsidRDefault="00E54847" w:rsidP="00E54847">
                              <w:pPr>
                                <w:jc w:val="center"/>
                                <w:rPr>
                                  <w:rFonts w:ascii="Times New Roman" w:eastAsia="Times New Roman" w:hAnsi="Times New Roman" w:cs="Times New Roman"/>
                                  <w:vanish/>
                                  <w:szCs w:val="24"/>
                                  <w:lang w:eastAsia="en-GB"/>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998"/>
                              </w:tblGrid>
                              <w:tr w:rsidR="00E54847" w:rsidRPr="00E54847">
                                <w:trPr>
                                  <w:tblCellSpacing w:w="0" w:type="dxa"/>
                                  <w:jc w:val="center"/>
                                </w:trPr>
                                <w:tc>
                                  <w:tcPr>
                                    <w:tcW w:w="0" w:type="auto"/>
                                    <w:vAlign w:val="center"/>
                                    <w:hideMark/>
                                  </w:tcPr>
                                  <w:p w:rsidR="00E54847" w:rsidRPr="00E54847" w:rsidRDefault="00E54847" w:rsidP="00E54847">
                                    <w:pPr>
                                      <w:spacing w:before="90" w:after="90"/>
                                      <w:rPr>
                                        <w:rFonts w:ascii="Verdana" w:eastAsia="Times New Roman" w:hAnsi="Verdana" w:cs="Times New Roman"/>
                                        <w:color w:val="000000"/>
                                        <w:sz w:val="20"/>
                                        <w:szCs w:val="20"/>
                                        <w:lang w:eastAsia="en-GB"/>
                                      </w:rPr>
                                    </w:pP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The Heart Institute ACHD Program at Cincinnati Children's Hospital Medical Center in association with the International Society for Adult Congenital Heart Disease is pleased to announce the launch of the Learning Center site, a comprehensive resource for all ACHD interested professionals.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xml:space="preserve">Available online for free at </w:t>
                                    </w:r>
                                    <w:hyperlink r:id="rId12" w:tgtFrame="_blank" w:history="1">
                                      <w:r w:rsidRPr="00E54847">
                                        <w:rPr>
                                          <w:rFonts w:ascii="Verdana" w:eastAsia="Times New Roman" w:hAnsi="Verdana" w:cs="Times New Roman"/>
                                          <w:color w:val="0000FF"/>
                                          <w:sz w:val="20"/>
                                          <w:szCs w:val="20"/>
                                          <w:u w:val="single"/>
                                          <w:lang w:eastAsia="en-GB"/>
                                        </w:rPr>
                                        <w:t>www.achdlearningcenter.org</w:t>
                                      </w:r>
                                    </w:hyperlink>
                                    <w:r w:rsidRPr="00E54847">
                                      <w:rPr>
                                        <w:rFonts w:ascii="Verdana" w:eastAsia="Times New Roman" w:hAnsi="Verdana" w:cs="Times New Roman"/>
                                        <w:color w:val="000000"/>
                                        <w:sz w:val="20"/>
                                        <w:szCs w:val="20"/>
                                        <w:lang w:eastAsia="en-GB"/>
                                      </w:rPr>
                                      <w:t xml:space="preserve">, the Adult Congenital Heart Disease Learning Center provides ACHD specific learning for all </w:t>
                                    </w:r>
                                    <w:r w:rsidRPr="00E54847">
                                      <w:rPr>
                                        <w:rFonts w:ascii="Verdana" w:eastAsia="Times New Roman" w:hAnsi="Verdana" w:cs="Times New Roman"/>
                                        <w:b/>
                                        <w:bCs/>
                                        <w:color w:val="000000"/>
                                        <w:sz w:val="20"/>
                                        <w:szCs w:val="20"/>
                                        <w:lang w:eastAsia="en-GB"/>
                                      </w:rPr>
                                      <w:t>ACHD professionals</w:t>
                                    </w:r>
                                    <w:r w:rsidRPr="00E54847">
                                      <w:rPr>
                                        <w:rFonts w:ascii="Verdana" w:eastAsia="Times New Roman" w:hAnsi="Verdana" w:cs="Times New Roman"/>
                                        <w:color w:val="000000"/>
                                        <w:sz w:val="20"/>
                                        <w:szCs w:val="20"/>
                                        <w:lang w:eastAsia="en-GB"/>
                                      </w:rPr>
                                      <w:t xml:space="preserve"> and </w:t>
                                    </w:r>
                                    <w:r w:rsidRPr="00E54847">
                                      <w:rPr>
                                        <w:rFonts w:ascii="Verdana" w:eastAsia="Times New Roman" w:hAnsi="Verdana" w:cs="Times New Roman"/>
                                        <w:b/>
                                        <w:bCs/>
                                        <w:color w:val="000000"/>
                                        <w:sz w:val="20"/>
                                        <w:szCs w:val="20"/>
                                        <w:lang w:eastAsia="en-GB"/>
                                      </w:rPr>
                                      <w:t>cardiology trainees.</w:t>
                                    </w:r>
                                    <w:r w:rsidRPr="00E54847">
                                      <w:rPr>
                                        <w:rFonts w:ascii="Verdana" w:eastAsia="Times New Roman" w:hAnsi="Verdana" w:cs="Times New Roman"/>
                                        <w:color w:val="000000"/>
                                        <w:sz w:val="20"/>
                                        <w:szCs w:val="20"/>
                                        <w:lang w:eastAsia="en-GB"/>
                                      </w:rPr>
                                      <w:t xml:space="preserve">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xml:space="preserve">  </w:t>
                                    </w:r>
                                    <w:bookmarkStart w:id="0" w:name="_GoBack"/>
                                    <w:bookmarkEnd w:id="0"/>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tc>
                              </w:tr>
                            </w:tbl>
                            <w:p w:rsidR="00E54847" w:rsidRPr="00E54847" w:rsidRDefault="00E54847" w:rsidP="00E54847">
                              <w:pPr>
                                <w:jc w:val="center"/>
                                <w:rPr>
                                  <w:rFonts w:ascii="Times New Roman" w:eastAsia="Times New Roman" w:hAnsi="Times New Roman" w:cs="Times New Roman"/>
                                  <w:vanish/>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E54847" w:rsidRPr="00E54847">
                                <w:trPr>
                                  <w:tblCellSpacing w:w="0" w:type="dxa"/>
                                  <w:jc w:val="center"/>
                                </w:trPr>
                                <w:tc>
                                  <w:tcPr>
                                    <w:tcW w:w="0" w:type="auto"/>
                                    <w:tcMar>
                                      <w:top w:w="120" w:type="dxa"/>
                                      <w:left w:w="225" w:type="dxa"/>
                                      <w:bottom w:w="135" w:type="dxa"/>
                                      <w:right w:w="225" w:type="dxa"/>
                                    </w:tcMar>
                                    <w:hideMark/>
                                  </w:tcPr>
                                  <w:p w:rsidR="00E54847" w:rsidRPr="00E54847" w:rsidRDefault="00E54847" w:rsidP="00E54847">
                                    <w:pPr>
                                      <w:rPr>
                                        <w:rFonts w:ascii="Calibri" w:eastAsia="Times New Roman" w:hAnsi="Calibri" w:cs="Calibri"/>
                                        <w:color w:val="000000"/>
                                        <w:sz w:val="22"/>
                                        <w:lang w:eastAsia="en-GB"/>
                                      </w:rPr>
                                    </w:pPr>
                                    <w:r w:rsidRPr="00E54847">
                                      <w:rPr>
                                        <w:rFonts w:ascii="Calibri" w:eastAsia="Times New Roman" w:hAnsi="Calibri" w:cs="Calibri"/>
                                        <w:noProof/>
                                        <w:color w:val="000000"/>
                                        <w:sz w:val="22"/>
                                        <w:lang w:eastAsia="en-GB"/>
                                      </w:rPr>
                                      <w:drawing>
                                        <wp:inline distT="0" distB="0" distL="0" distR="0" wp14:anchorId="19FCAD81" wp14:editId="0D98F4AD">
                                          <wp:extent cx="5695950" cy="2933700"/>
                                          <wp:effectExtent l="0" t="0" r="0" b="0"/>
                                          <wp:docPr id="6" name="Picture 6" descr="C:\Users\FRESSONM\AppData\Local\Temp\XPgrpwise\5447CCB5LGILGIJUBPO100174736E1EB0F1\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ESSONM\AppData\Local\Temp\XPgrpwise\5447CCB5LGILGIJUBPO100174736E1EB0F1\IMAGE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2933700"/>
                                                  </a:xfrm>
                                                  <a:prstGeom prst="rect">
                                                    <a:avLst/>
                                                  </a:prstGeom>
                                                  <a:noFill/>
                                                  <a:ln>
                                                    <a:noFill/>
                                                  </a:ln>
                                                </pic:spPr>
                                              </pic:pic>
                                            </a:graphicData>
                                          </a:graphic>
                                        </wp:inline>
                                      </w:drawing>
                                    </w:r>
                                  </w:p>
                                </w:tc>
                              </w:tr>
                            </w:tbl>
                            <w:p w:rsidR="00E54847" w:rsidRPr="00E54847" w:rsidRDefault="00E54847" w:rsidP="00E54847">
                              <w:pPr>
                                <w:jc w:val="center"/>
                                <w:rPr>
                                  <w:rFonts w:ascii="Times New Roman" w:eastAsia="Times New Roman" w:hAnsi="Times New Roman" w:cs="Times New Roman"/>
                                  <w:vanish/>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E54847" w:rsidRPr="00E54847">
                                <w:trPr>
                                  <w:tblCellSpacing w:w="0" w:type="dxa"/>
                                  <w:jc w:val="center"/>
                                </w:trPr>
                                <w:tc>
                                  <w:tcPr>
                                    <w:tcW w:w="0" w:type="auto"/>
                                    <w:tcMar>
                                      <w:top w:w="120" w:type="dxa"/>
                                      <w:left w:w="225" w:type="dxa"/>
                                      <w:bottom w:w="135" w:type="dxa"/>
                                      <w:right w:w="225" w:type="dxa"/>
                                    </w:tcMar>
                                    <w:hideMark/>
                                  </w:tcPr>
                                  <w:p w:rsidR="00E54847" w:rsidRPr="00E54847" w:rsidRDefault="00E54847" w:rsidP="00E54847">
                                    <w:pPr>
                                      <w:rPr>
                                        <w:rFonts w:ascii="Calibri" w:eastAsia="Times New Roman" w:hAnsi="Calibri" w:cs="Calibri"/>
                                        <w:color w:val="000000"/>
                                        <w:sz w:val="22"/>
                                        <w:lang w:eastAsia="en-GB"/>
                                      </w:rPr>
                                    </w:pPr>
                                  </w:p>
                                </w:tc>
                              </w:tr>
                            </w:tbl>
                            <w:p w:rsidR="00E54847" w:rsidRPr="00E54847" w:rsidRDefault="00E54847" w:rsidP="00E54847">
                              <w:pPr>
                                <w:jc w:val="center"/>
                                <w:rPr>
                                  <w:rFonts w:ascii="Times New Roman" w:eastAsia="Times New Roman" w:hAnsi="Times New Roman" w:cs="Times New Roman"/>
                                  <w:vanish/>
                                  <w:szCs w:val="24"/>
                                  <w:lang w:eastAsia="en-GB"/>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998"/>
                              </w:tblGrid>
                              <w:tr w:rsidR="00E54847" w:rsidRPr="00E54847">
                                <w:trPr>
                                  <w:tblCellSpacing w:w="0" w:type="dxa"/>
                                  <w:jc w:val="center"/>
                                </w:trPr>
                                <w:tc>
                                  <w:tcPr>
                                    <w:tcW w:w="0" w:type="auto"/>
                                    <w:vAlign w:val="center"/>
                                    <w:hideMark/>
                                  </w:tcPr>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Resources include:</w:t>
                                    </w:r>
                                    <w:r w:rsidRPr="00E54847">
                                      <w:rPr>
                                        <w:rFonts w:ascii="Verdana" w:eastAsia="Times New Roman" w:hAnsi="Verdana" w:cs="Times New Roman"/>
                                        <w:color w:val="000000"/>
                                        <w:sz w:val="20"/>
                                        <w:szCs w:val="20"/>
                                        <w:lang w:eastAsia="en-GB"/>
                                      </w:rPr>
                                      <w:br/>
                                      <w:t> </w:t>
                                    </w:r>
                                  </w:p>
                                  <w:p w:rsidR="00E54847" w:rsidRPr="00E54847" w:rsidRDefault="00E54847" w:rsidP="00E54847">
                                    <w:pPr>
                                      <w:numPr>
                                        <w:ilvl w:val="0"/>
                                        <w:numId w:val="1"/>
                                      </w:numPr>
                                      <w:spacing w:before="100" w:beforeAutospacing="1" w:after="100" w:afterAutospacing="1"/>
                                      <w:rPr>
                                        <w:rFonts w:ascii="Verdana" w:eastAsia="Times New Roman" w:hAnsi="Verdana" w:cs="Times New Roman"/>
                                        <w:color w:val="000000"/>
                                        <w:sz w:val="20"/>
                                        <w:szCs w:val="20"/>
                                        <w:lang w:eastAsia="en-GB"/>
                                      </w:rPr>
                                    </w:pPr>
                                    <w:r w:rsidRPr="00E54847">
                                      <w:rPr>
                                        <w:rFonts w:ascii="Verdana" w:eastAsia="Times New Roman" w:hAnsi="Verdana" w:cs="Times New Roman"/>
                                        <w:b/>
                                        <w:bCs/>
                                        <w:color w:val="000000"/>
                                        <w:sz w:val="20"/>
                                        <w:szCs w:val="20"/>
                                        <w:lang w:eastAsia="en-GB"/>
                                      </w:rPr>
                                      <w:t>Featured ACHD resources</w:t>
                                    </w:r>
                                    <w:r w:rsidRPr="00E54847">
                                      <w:rPr>
                                        <w:rFonts w:ascii="Verdana" w:eastAsia="Times New Roman" w:hAnsi="Verdana" w:cs="Times New Roman"/>
                                        <w:color w:val="000000"/>
                                        <w:sz w:val="20"/>
                                        <w:szCs w:val="20"/>
                                        <w:lang w:eastAsia="en-GB"/>
                                      </w:rPr>
                                      <w:t xml:space="preserve"> - web links covering 18 ACHD-related areas such as conference presentations, illustrations and websites.   </w:t>
                                    </w:r>
                                    <w:hyperlink r:id="rId14" w:tgtFrame="_blank" w:history="1">
                                      <w:r w:rsidRPr="00E54847">
                                        <w:rPr>
                                          <w:rFonts w:ascii="Verdana" w:eastAsia="Times New Roman" w:hAnsi="Verdana" w:cs="Times New Roman"/>
                                          <w:color w:val="0000FF"/>
                                          <w:sz w:val="20"/>
                                          <w:szCs w:val="20"/>
                                          <w:u w:val="single"/>
                                          <w:lang w:eastAsia="en-GB"/>
                                        </w:rPr>
                                        <w:t>Try the Heart Disease and Pregnancy site.</w:t>
                                      </w:r>
                                    </w:hyperlink>
                                    <w:r w:rsidRPr="00E54847">
                                      <w:rPr>
                                        <w:rFonts w:ascii="Verdana" w:eastAsia="Times New Roman" w:hAnsi="Verdana" w:cs="Times New Roman"/>
                                        <w:color w:val="000000"/>
                                        <w:sz w:val="20"/>
                                        <w:szCs w:val="20"/>
                                        <w:lang w:eastAsia="en-GB"/>
                                      </w:rPr>
                                      <w:t xml:space="preserve"> </w:t>
                                    </w:r>
                                  </w:p>
                                  <w:p w:rsidR="00E54847" w:rsidRPr="00E54847" w:rsidRDefault="00E54847" w:rsidP="00E54847">
                                    <w:pPr>
                                      <w:numPr>
                                        <w:ilvl w:val="0"/>
                                        <w:numId w:val="1"/>
                                      </w:numPr>
                                      <w:spacing w:before="100" w:beforeAutospacing="1" w:after="100" w:afterAutospacing="1"/>
                                      <w:rPr>
                                        <w:rFonts w:ascii="Verdana" w:eastAsia="Times New Roman" w:hAnsi="Verdana" w:cs="Times New Roman"/>
                                        <w:color w:val="000000"/>
                                        <w:sz w:val="20"/>
                                        <w:szCs w:val="20"/>
                                        <w:lang w:eastAsia="en-GB"/>
                                      </w:rPr>
                                    </w:pPr>
                                    <w:r w:rsidRPr="00E54847">
                                      <w:rPr>
                                        <w:rFonts w:ascii="Verdana" w:eastAsia="Times New Roman" w:hAnsi="Verdana" w:cs="Times New Roman"/>
                                        <w:b/>
                                        <w:bCs/>
                                        <w:color w:val="000000"/>
                                        <w:sz w:val="20"/>
                                        <w:szCs w:val="20"/>
                                        <w:lang w:eastAsia="en-GB"/>
                                      </w:rPr>
                                      <w:t>15-Minute Basic ACHD lectures</w:t>
                                    </w:r>
                                    <w:r w:rsidRPr="00E54847">
                                      <w:rPr>
                                        <w:rFonts w:ascii="Verdana" w:eastAsia="Times New Roman" w:hAnsi="Verdana" w:cs="Times New Roman"/>
                                        <w:color w:val="000000"/>
                                        <w:sz w:val="20"/>
                                        <w:szCs w:val="20"/>
                                        <w:lang w:eastAsia="en-GB"/>
                                      </w:rPr>
                                      <w:t xml:space="preserve"> - 21 educational lectures posted; 34 more are being developed.  </w:t>
                                    </w:r>
                                    <w:hyperlink r:id="rId15" w:tgtFrame="_blank" w:history="1">
                                      <w:r w:rsidRPr="00E54847">
                                        <w:rPr>
                                          <w:rFonts w:ascii="Verdana" w:eastAsia="Times New Roman" w:hAnsi="Verdana" w:cs="Times New Roman"/>
                                          <w:color w:val="0000FF"/>
                                          <w:sz w:val="20"/>
                                          <w:szCs w:val="20"/>
                                          <w:u w:val="single"/>
                                          <w:lang w:eastAsia="en-GB"/>
                                        </w:rPr>
                                        <w:t>Try "Repaired coarctation of the aorta".</w:t>
                                      </w:r>
                                    </w:hyperlink>
                                    <w:r w:rsidRPr="00E54847">
                                      <w:rPr>
                                        <w:rFonts w:ascii="Verdana" w:eastAsia="Times New Roman" w:hAnsi="Verdana" w:cs="Times New Roman"/>
                                        <w:color w:val="000000"/>
                                        <w:sz w:val="20"/>
                                        <w:szCs w:val="20"/>
                                        <w:lang w:eastAsia="en-GB"/>
                                      </w:rPr>
                                      <w:t xml:space="preserve"> </w:t>
                                    </w:r>
                                  </w:p>
                                  <w:p w:rsidR="00E54847" w:rsidRPr="00E54847" w:rsidRDefault="00E54847" w:rsidP="00E54847">
                                    <w:pPr>
                                      <w:numPr>
                                        <w:ilvl w:val="0"/>
                                        <w:numId w:val="1"/>
                                      </w:numPr>
                                      <w:spacing w:before="100" w:beforeAutospacing="1" w:after="100" w:afterAutospacing="1"/>
                                      <w:rPr>
                                        <w:rFonts w:ascii="Verdana" w:eastAsia="Times New Roman" w:hAnsi="Verdana" w:cs="Times New Roman"/>
                                        <w:color w:val="000000"/>
                                        <w:sz w:val="20"/>
                                        <w:szCs w:val="20"/>
                                        <w:lang w:eastAsia="en-GB"/>
                                      </w:rPr>
                                    </w:pPr>
                                    <w:r w:rsidRPr="00E54847">
                                      <w:rPr>
                                        <w:rFonts w:ascii="Verdana" w:eastAsia="Times New Roman" w:hAnsi="Verdana" w:cs="Times New Roman"/>
                                        <w:b/>
                                        <w:bCs/>
                                        <w:color w:val="000000"/>
                                        <w:sz w:val="20"/>
                                        <w:szCs w:val="20"/>
                                        <w:lang w:eastAsia="en-GB"/>
                                      </w:rPr>
                                      <w:lastRenderedPageBreak/>
                                      <w:t>Congenital heart textbooks</w:t>
                                    </w:r>
                                    <w:r w:rsidRPr="00E54847">
                                      <w:rPr>
                                        <w:rFonts w:ascii="Verdana" w:eastAsia="Times New Roman" w:hAnsi="Verdana" w:cs="Times New Roman"/>
                                        <w:color w:val="000000"/>
                                        <w:sz w:val="20"/>
                                        <w:szCs w:val="20"/>
                                        <w:lang w:eastAsia="en-GB"/>
                                      </w:rPr>
                                      <w:t xml:space="preserve"> - 65 textbooks subdivided into twelve categories.  </w:t>
                                    </w:r>
                                    <w:hyperlink r:id="rId16" w:tgtFrame="_blank" w:history="1">
                                      <w:r w:rsidRPr="00E54847">
                                        <w:rPr>
                                          <w:rFonts w:ascii="Verdana" w:eastAsia="Times New Roman" w:hAnsi="Verdana" w:cs="Times New Roman"/>
                                          <w:color w:val="0000FF"/>
                                          <w:sz w:val="20"/>
                                          <w:szCs w:val="20"/>
                                          <w:u w:val="single"/>
                                          <w:lang w:eastAsia="en-GB"/>
                                        </w:rPr>
                                        <w:t>See this recent text and a review.</w:t>
                                      </w:r>
                                    </w:hyperlink>
                                    <w:r w:rsidRPr="00E54847">
                                      <w:rPr>
                                        <w:rFonts w:ascii="Verdana" w:eastAsia="Times New Roman" w:hAnsi="Verdana" w:cs="Times New Roman"/>
                                        <w:color w:val="000000"/>
                                        <w:sz w:val="20"/>
                                        <w:szCs w:val="20"/>
                                        <w:lang w:eastAsia="en-GB"/>
                                      </w:rPr>
                                      <w:t xml:space="preserve"> </w:t>
                                    </w:r>
                                  </w:p>
                                  <w:p w:rsidR="00E54847" w:rsidRPr="00E54847" w:rsidRDefault="00E54847" w:rsidP="00E54847">
                                    <w:pPr>
                                      <w:numPr>
                                        <w:ilvl w:val="0"/>
                                        <w:numId w:val="1"/>
                                      </w:numPr>
                                      <w:spacing w:before="100" w:beforeAutospacing="1" w:after="100" w:afterAutospacing="1"/>
                                      <w:rPr>
                                        <w:rFonts w:ascii="Verdana" w:eastAsia="Times New Roman" w:hAnsi="Verdana" w:cs="Times New Roman"/>
                                        <w:color w:val="000000"/>
                                        <w:sz w:val="20"/>
                                        <w:szCs w:val="20"/>
                                        <w:lang w:eastAsia="en-GB"/>
                                      </w:rPr>
                                    </w:pPr>
                                    <w:r w:rsidRPr="00E54847">
                                      <w:rPr>
                                        <w:rFonts w:ascii="Verdana" w:eastAsia="Times New Roman" w:hAnsi="Verdana" w:cs="Times New Roman"/>
                                        <w:b/>
                                        <w:bCs/>
                                        <w:color w:val="000000"/>
                                        <w:sz w:val="20"/>
                                        <w:szCs w:val="20"/>
                                        <w:lang w:eastAsia="en-GB"/>
                                      </w:rPr>
                                      <w:t>Congenital Heart Journal Watch</w:t>
                                    </w:r>
                                    <w:r w:rsidRPr="00E54847">
                                      <w:rPr>
                                        <w:rFonts w:ascii="Verdana" w:eastAsia="Times New Roman" w:hAnsi="Verdana" w:cs="Times New Roman"/>
                                        <w:color w:val="000000"/>
                                        <w:sz w:val="20"/>
                                        <w:szCs w:val="20"/>
                                        <w:lang w:eastAsia="en-GB"/>
                                      </w:rPr>
                                      <w:t xml:space="preserve"> - abstracts and full publications subdivided into six categories. </w:t>
                                    </w:r>
                                    <w:hyperlink r:id="rId17" w:tgtFrame="_blank" w:history="1">
                                      <w:r w:rsidRPr="00E54847">
                                        <w:rPr>
                                          <w:rFonts w:ascii="Verdana" w:eastAsia="Times New Roman" w:hAnsi="Verdana" w:cs="Times New Roman"/>
                                          <w:color w:val="0000FF"/>
                                          <w:sz w:val="20"/>
                                          <w:szCs w:val="20"/>
                                          <w:u w:val="single"/>
                                          <w:lang w:eastAsia="en-GB"/>
                                        </w:rPr>
                                        <w:t>Check out a featured ACHD article.</w:t>
                                      </w:r>
                                    </w:hyperlink>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"The Learning Center site was developed by the International Society for Adult Congenital Heart Disease and the Heart Institute at Cincinnati Children's in the hopes that by spreading this high-quality educational material, the care of ACHD patients will be improved," says Dr. Gary Webb, Director of the Adolescent and Adult Congenital Heart Disease Program at Cincinnati Children's.</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Please visit  </w:t>
                                    </w:r>
                                    <w:hyperlink r:id="rId18" w:tgtFrame="_blank" w:history="1">
                                      <w:r w:rsidRPr="00E54847">
                                        <w:rPr>
                                          <w:rFonts w:ascii="Verdana" w:eastAsia="Times New Roman" w:hAnsi="Verdana" w:cs="Times New Roman"/>
                                          <w:color w:val="0000FF"/>
                                          <w:sz w:val="20"/>
                                          <w:szCs w:val="20"/>
                                          <w:u w:val="single"/>
                                          <w:lang w:eastAsia="en-GB"/>
                                        </w:rPr>
                                        <w:t xml:space="preserve">www.achdlearningcenter.org </w:t>
                                      </w:r>
                                    </w:hyperlink>
                                    <w:r w:rsidRPr="00E54847">
                                      <w:rPr>
                                        <w:rFonts w:ascii="Verdana" w:eastAsia="Times New Roman" w:hAnsi="Verdana" w:cs="Times New Roman"/>
                                        <w:color w:val="000000"/>
                                        <w:sz w:val="20"/>
                                        <w:szCs w:val="20"/>
                                        <w:lang w:eastAsia="en-GB"/>
                                      </w:rPr>
                                      <w:t>to find these high-quality educational resources. Let's improve the care of ACHD patients across the globe!</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xml:space="preserve">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tc>
                              </w:tr>
                            </w:tbl>
                            <w:p w:rsidR="00E54847" w:rsidRPr="00E54847" w:rsidRDefault="00E54847" w:rsidP="00E54847">
                              <w:pPr>
                                <w:jc w:val="center"/>
                                <w:rPr>
                                  <w:rFonts w:ascii="Times New Roman" w:eastAsia="Times New Roman" w:hAnsi="Times New Roman" w:cs="Times New Roman"/>
                                  <w:szCs w:val="24"/>
                                  <w:lang w:eastAsia="en-GB"/>
                                </w:rPr>
                              </w:pPr>
                            </w:p>
                          </w:tc>
                        </w:tr>
                      </w:tbl>
                      <w:p w:rsidR="00E54847" w:rsidRPr="00E54847" w:rsidRDefault="00E54847" w:rsidP="00E54847">
                        <w:pPr>
                          <w:jc w:val="center"/>
                          <w:rPr>
                            <w:rFonts w:ascii="Times New Roman" w:eastAsia="Times New Roman" w:hAnsi="Times New Roman" w:cs="Times New Roman"/>
                            <w:szCs w:val="24"/>
                            <w:lang w:eastAsia="en-GB"/>
                          </w:rPr>
                        </w:pPr>
                      </w:p>
                    </w:tc>
                  </w:tr>
                </w:tbl>
                <w:p w:rsidR="00E54847" w:rsidRPr="00E54847" w:rsidRDefault="00E54847" w:rsidP="00E54847">
                  <w:pPr>
                    <w:jc w:val="center"/>
                    <w:rPr>
                      <w:rFonts w:ascii="Times New Roman" w:eastAsia="Times New Roman" w:hAnsi="Times New Roman" w:cs="Times New Roman"/>
                      <w:szCs w:val="24"/>
                      <w:lang w:eastAsia="en-GB"/>
                    </w:rPr>
                  </w:pPr>
                </w:p>
              </w:tc>
              <w:tc>
                <w:tcPr>
                  <w:tcW w:w="0" w:type="auto"/>
                  <w:vAlign w:val="bottom"/>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lastRenderedPageBreak/>
                    <w:drawing>
                      <wp:inline distT="0" distB="0" distL="0" distR="0" wp14:anchorId="3FEF36E9" wp14:editId="571A6CF9">
                        <wp:extent cx="9525" cy="47625"/>
                        <wp:effectExtent l="0" t="0" r="0" b="0"/>
                        <wp:docPr id="7" name="Picture 7" descr="C:\Users\FRESSONM\AppData\Local\Temp\XPgrpwise\5447CCB5LGILGIJUBPO100174736E1EB0F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ESSONM\AppData\Local\Temp\XPgrpwise\5447CCB5LGILGIJUBPO100174736E1EB0F1\IMA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E54847" w:rsidRPr="00E54847" w:rsidRDefault="00E54847" w:rsidP="00E54847">
            <w:pPr>
              <w:jc w:val="center"/>
              <w:rPr>
                <w:rFonts w:ascii="Times New Roman" w:eastAsia="Times New Roman" w:hAnsi="Times New Roman" w:cs="Times New Roman"/>
                <w:szCs w:val="24"/>
                <w:lang w:eastAsia="en-GB"/>
              </w:rPr>
            </w:pPr>
          </w:p>
        </w:tc>
      </w:tr>
      <w:tr w:rsidR="00E54847" w:rsidRPr="00E54847" w:rsidTr="00E54847">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8996"/>
              <w:gridCol w:w="15"/>
            </w:tblGrid>
            <w:tr w:rsidR="00E54847" w:rsidRPr="00E54847">
              <w:trPr>
                <w:tblCellSpacing w:w="0" w:type="dxa"/>
                <w:jc w:val="center"/>
              </w:trPr>
              <w:tc>
                <w:tcPr>
                  <w:tcW w:w="0" w:type="auto"/>
                  <w:vAlign w:val="bottom"/>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lastRenderedPageBreak/>
                    <w:drawing>
                      <wp:inline distT="0" distB="0" distL="0" distR="0" wp14:anchorId="2BD36E9D" wp14:editId="694754ED">
                        <wp:extent cx="9525" cy="47625"/>
                        <wp:effectExtent l="0" t="0" r="0" b="0"/>
                        <wp:docPr id="8" name="Picture 8" descr="C:\Users\FRESSONM\AppData\Local\Temp\XPgrpwise\5447CCB5LGILGIJUBPO100174736E1EB0F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ESSONM\AppData\Local\Temp\XPgrpwise\5447CCB5LGILGIJUBPO100174736E1EB0F1\IMA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6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96"/>
                  </w:tblGrid>
                  <w:tr w:rsidR="00E54847" w:rsidRPr="00E54847">
                    <w:trPr>
                      <w:tblCellSpacing w:w="0" w:type="dxa"/>
                      <w:jc w:val="center"/>
                    </w:trPr>
                    <w:tc>
                      <w:tcPr>
                        <w:tcW w:w="5000" w:type="pct"/>
                        <w:tcMar>
                          <w:top w:w="0" w:type="dxa"/>
                          <w:left w:w="0" w:type="dxa"/>
                          <w:bottom w:w="225" w:type="dxa"/>
                          <w:right w:w="0" w:type="dxa"/>
                        </w:tcMa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996"/>
                        </w:tblGrid>
                        <w:tr w:rsidR="00E54847" w:rsidRPr="00E54847">
                          <w:trPr>
                            <w:tblCellSpacing w:w="0" w:type="dxa"/>
                            <w:jc w:val="center"/>
                          </w:trPr>
                          <w:tc>
                            <w:tcPr>
                              <w:tcW w:w="0" w:type="auto"/>
                              <w:vAlign w:val="center"/>
                              <w:hideMark/>
                            </w:tcPr>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Sincerely,</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The ACHD Learning Center Editorial Board</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Calibri" w:eastAsia="Times New Roman" w:hAnsi="Calibri" w:cs="Calibri"/>
                                  <w:color w:val="000000"/>
                                  <w:sz w:val="22"/>
                                  <w:lang w:eastAsia="en-GB"/>
                                </w:rPr>
                                <w:t xml:space="preserve">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Gary Webb (chair) - Cincinnati Ohio USA.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Teiji Akagi - Okayama Japan.</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Naser Ammash - Rochester Minnesota USA.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Helmut Baumgartner - Muenster Germany.</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David Drapuch - Philadelphia Pennsylvania USA.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Jonathan Windram - Edmonton Canada.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Kate English - Leeds UK.</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Richard Krasuski - Cleveland Ohio USA.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Philip Moons - Leuven Belgium.</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Erwin Oechslin - Toronto Canada.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Els Pieper - Groningen, the Netherlands.</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Dr. Simran Singh - New York City USA.</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Calibri" w:eastAsia="Times New Roman" w:hAnsi="Calibri" w:cs="Calibri"/>
                                  <w:color w:val="000000"/>
                                  <w:sz w:val="22"/>
                                  <w:lang w:eastAsia="en-GB"/>
                                </w:rPr>
                                <w:t xml:space="preserve">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p w:rsidR="00E54847" w:rsidRPr="00E54847" w:rsidRDefault="00E54847" w:rsidP="00E54847">
                              <w:pPr>
                                <w:rPr>
                                  <w:rFonts w:ascii="Verdana" w:eastAsia="Times New Roman" w:hAnsi="Verdana" w:cs="Times New Roman"/>
                                  <w:color w:val="000000"/>
                                  <w:sz w:val="20"/>
                                  <w:szCs w:val="20"/>
                                  <w:lang w:eastAsia="en-GB"/>
                                </w:rPr>
                              </w:pPr>
                              <w:r w:rsidRPr="00E54847">
                                <w:rPr>
                                  <w:rFonts w:ascii="Verdana" w:eastAsia="Times New Roman" w:hAnsi="Verdana" w:cs="Times New Roman"/>
                                  <w:color w:val="000000"/>
                                  <w:sz w:val="20"/>
                                  <w:szCs w:val="20"/>
                                  <w:lang w:eastAsia="en-GB"/>
                                </w:rPr>
                                <w:t> </w:t>
                              </w:r>
                            </w:p>
                          </w:tc>
                        </w:tr>
                      </w:tbl>
                      <w:p w:rsidR="00E54847" w:rsidRPr="00E54847" w:rsidRDefault="00E54847" w:rsidP="00E54847">
                        <w:pPr>
                          <w:jc w:val="center"/>
                          <w:rPr>
                            <w:rFonts w:ascii="Times New Roman" w:eastAsia="Times New Roman" w:hAnsi="Times New Roman" w:cs="Times New Roman"/>
                            <w:szCs w:val="24"/>
                            <w:lang w:eastAsia="en-GB"/>
                          </w:rPr>
                        </w:pPr>
                      </w:p>
                    </w:tc>
                  </w:tr>
                </w:tbl>
                <w:p w:rsidR="00E54847" w:rsidRPr="00E54847" w:rsidRDefault="00E54847" w:rsidP="00E54847">
                  <w:pPr>
                    <w:jc w:val="center"/>
                    <w:rPr>
                      <w:rFonts w:ascii="Times New Roman" w:eastAsia="Times New Roman" w:hAnsi="Times New Roman" w:cs="Times New Roman"/>
                      <w:szCs w:val="24"/>
                      <w:lang w:eastAsia="en-GB"/>
                    </w:rPr>
                  </w:pPr>
                </w:p>
              </w:tc>
              <w:tc>
                <w:tcPr>
                  <w:tcW w:w="0" w:type="auto"/>
                  <w:vAlign w:val="bottom"/>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drawing>
                      <wp:inline distT="0" distB="0" distL="0" distR="0" wp14:anchorId="7091E468" wp14:editId="27F46198">
                        <wp:extent cx="9525" cy="47625"/>
                        <wp:effectExtent l="0" t="0" r="0" b="0"/>
                        <wp:docPr id="9" name="Picture 9" descr="C:\Users\FRESSONM\AppData\Local\Temp\XPgrpwise\5447CCB5LGILGIJUBPO100174736E1EB0F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SSONM\AppData\Local\Temp\XPgrpwise\5447CCB5LGILGIJUBPO100174736E1EB0F1\IMAG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E54847" w:rsidRPr="00E54847" w:rsidRDefault="00E54847" w:rsidP="00E54847">
            <w:pPr>
              <w:jc w:val="center"/>
              <w:rPr>
                <w:rFonts w:ascii="Times New Roman" w:eastAsia="Times New Roman" w:hAnsi="Times New Roman" w:cs="Times New Roman"/>
                <w:szCs w:val="24"/>
                <w:lang w:eastAsia="en-GB"/>
              </w:rPr>
            </w:pPr>
          </w:p>
        </w:tc>
      </w:tr>
    </w:tbl>
    <w:p w:rsidR="00E54847" w:rsidRPr="00E54847" w:rsidRDefault="00E54847" w:rsidP="00E54847">
      <w:pPr>
        <w:shd w:val="clear" w:color="auto" w:fill="FFFFFF"/>
        <w:jc w:val="center"/>
        <w:rPr>
          <w:rFonts w:ascii="Segoe UI" w:eastAsia="Times New Roman" w:hAnsi="Segoe UI" w:cs="Segoe UI"/>
          <w:vanish/>
          <w:sz w:val="20"/>
          <w:szCs w:val="20"/>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54847" w:rsidRPr="00E54847" w:rsidTr="00E54847">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54847" w:rsidRPr="00E5484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5"/>
                    <w:gridCol w:w="8996"/>
                    <w:gridCol w:w="15"/>
                  </w:tblGrid>
                  <w:tr w:rsidR="00E54847" w:rsidRPr="00E54847">
                    <w:trPr>
                      <w:tblCellSpacing w:w="0" w:type="dxa"/>
                      <w:jc w:val="center"/>
                    </w:trPr>
                    <w:tc>
                      <w:tcPr>
                        <w:tcW w:w="0" w:type="auto"/>
                        <w:vAlign w:val="center"/>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drawing>
                            <wp:inline distT="0" distB="0" distL="0" distR="0" wp14:anchorId="29A95F1D" wp14:editId="61B2A843">
                              <wp:extent cx="9525" cy="47625"/>
                              <wp:effectExtent l="0" t="0" r="0" b="0"/>
                              <wp:docPr id="10" name="Picture 10" descr="C:\Users\FRESSONM\AppData\Local\Temp\XPgrpwise\5447CCB5LGILGIJUBPO100174736E1EB0F1\IMAG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ESSONM\AppData\Local\Temp\XPgrpwise\5447CCB5LGILGIJUBPO100174736E1EB0F1\IMAGE_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3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90"/>
                          <w:gridCol w:w="6"/>
                        </w:tblGrid>
                        <w:tr w:rsidR="00E54847" w:rsidRPr="00E54847" w:rsidTr="00E54847">
                          <w:trPr>
                            <w:tblCellSpacing w:w="0" w:type="dxa"/>
                            <w:jc w:val="center"/>
                          </w:trPr>
                          <w:tc>
                            <w:tcPr>
                              <w:tcW w:w="0" w:type="auto"/>
                              <w:gridSpan w:val="2"/>
                              <w:vAlign w:val="center"/>
                            </w:tcPr>
                            <w:p w:rsidR="00E54847" w:rsidRPr="00E54847" w:rsidRDefault="00E54847" w:rsidP="00E54847">
                              <w:pPr>
                                <w:rPr>
                                  <w:rFonts w:ascii="Verdana" w:eastAsia="Times New Roman" w:hAnsi="Verdana" w:cs="Times New Roman"/>
                                  <w:color w:val="000000"/>
                                  <w:sz w:val="16"/>
                                  <w:szCs w:val="16"/>
                                  <w:lang w:eastAsia="en-GB"/>
                                </w:rPr>
                              </w:pPr>
                            </w:p>
                          </w:tc>
                        </w:tr>
                        <w:tr w:rsidR="00E54847" w:rsidRPr="00E54847" w:rsidTr="00E54847">
                          <w:trPr>
                            <w:tblCellSpacing w:w="0" w:type="dxa"/>
                            <w:jc w:val="center"/>
                          </w:trPr>
                          <w:tc>
                            <w:tcPr>
                              <w:tcW w:w="1500" w:type="dxa"/>
                              <w:vAlign w:val="center"/>
                            </w:tcPr>
                            <w:p w:rsidR="00E54847" w:rsidRPr="00E54847" w:rsidRDefault="00E54847" w:rsidP="00E54847">
                              <w:pPr>
                                <w:rPr>
                                  <w:rFonts w:ascii="Verdana" w:eastAsia="Times New Roman" w:hAnsi="Verdana" w:cs="Times New Roman"/>
                                  <w:color w:val="000000"/>
                                  <w:sz w:val="16"/>
                                  <w:szCs w:val="16"/>
                                  <w:lang w:eastAsia="en-GB"/>
                                </w:rPr>
                              </w:pPr>
                            </w:p>
                          </w:tc>
                          <w:tc>
                            <w:tcPr>
                              <w:tcW w:w="0" w:type="auto"/>
                              <w:vAlign w:val="center"/>
                              <w:hideMark/>
                            </w:tcPr>
                            <w:p w:rsidR="00E54847" w:rsidRPr="00E54847" w:rsidRDefault="00E54847" w:rsidP="00E54847">
                              <w:pPr>
                                <w:rPr>
                                  <w:rFonts w:ascii="Times New Roman" w:eastAsia="Times New Roman" w:hAnsi="Times New Roman" w:cs="Times New Roman"/>
                                  <w:sz w:val="20"/>
                                  <w:szCs w:val="20"/>
                                  <w:lang w:eastAsia="en-GB"/>
                                </w:rPr>
                              </w:pPr>
                            </w:p>
                          </w:tc>
                        </w:tr>
                        <w:tr w:rsidR="00E54847" w:rsidRPr="00E54847" w:rsidTr="00E54847">
                          <w:trPr>
                            <w:tblCellSpacing w:w="0" w:type="dxa"/>
                            <w:jc w:val="center"/>
                          </w:trPr>
                          <w:tc>
                            <w:tcPr>
                              <w:tcW w:w="5000" w:type="pct"/>
                              <w:tcMar>
                                <w:top w:w="225" w:type="dxa"/>
                                <w:left w:w="0" w:type="dxa"/>
                                <w:bottom w:w="0" w:type="dxa"/>
                                <w:right w:w="0" w:type="dxa"/>
                              </w:tcMar>
                              <w:vAlign w:val="center"/>
                            </w:tcPr>
                            <w:p w:rsidR="00E54847" w:rsidRPr="00E54847" w:rsidRDefault="00E54847" w:rsidP="00E54847">
                              <w:pPr>
                                <w:rPr>
                                  <w:rFonts w:ascii="Verdana" w:eastAsia="Times New Roman" w:hAnsi="Verdana" w:cs="Times New Roman"/>
                                  <w:color w:val="000000"/>
                                  <w:sz w:val="16"/>
                                  <w:szCs w:val="16"/>
                                  <w:lang w:eastAsia="en-GB"/>
                                </w:rPr>
                              </w:pPr>
                            </w:p>
                          </w:tc>
                          <w:tc>
                            <w:tcPr>
                              <w:tcW w:w="0" w:type="auto"/>
                              <w:vAlign w:val="center"/>
                              <w:hideMark/>
                            </w:tcPr>
                            <w:p w:rsidR="00E54847" w:rsidRPr="00E54847" w:rsidRDefault="00E54847" w:rsidP="00E54847">
                              <w:pPr>
                                <w:rPr>
                                  <w:rFonts w:ascii="Times New Roman" w:eastAsia="Times New Roman" w:hAnsi="Times New Roman" w:cs="Times New Roman"/>
                                  <w:sz w:val="20"/>
                                  <w:szCs w:val="20"/>
                                  <w:lang w:eastAsia="en-GB"/>
                                </w:rPr>
                              </w:pPr>
                            </w:p>
                          </w:tc>
                        </w:tr>
                        <w:tr w:rsidR="00E54847" w:rsidRPr="00E54847" w:rsidTr="00E54847">
                          <w:trPr>
                            <w:tblCellSpacing w:w="0" w:type="dxa"/>
                            <w:jc w:val="center"/>
                          </w:trPr>
                          <w:tc>
                            <w:tcPr>
                              <w:tcW w:w="0" w:type="auto"/>
                              <w:vAlign w:val="center"/>
                            </w:tcPr>
                            <w:p w:rsidR="00E54847" w:rsidRPr="00E54847" w:rsidRDefault="00E54847" w:rsidP="00E54847">
                              <w:pPr>
                                <w:rPr>
                                  <w:rFonts w:ascii="Verdana" w:eastAsia="Times New Roman" w:hAnsi="Verdana" w:cs="Times New Roman"/>
                                  <w:color w:val="000000"/>
                                  <w:sz w:val="16"/>
                                  <w:szCs w:val="16"/>
                                  <w:lang w:eastAsia="en-GB"/>
                                </w:rPr>
                              </w:pPr>
                            </w:p>
                          </w:tc>
                          <w:tc>
                            <w:tcPr>
                              <w:tcW w:w="0" w:type="auto"/>
                              <w:vAlign w:val="center"/>
                              <w:hideMark/>
                            </w:tcPr>
                            <w:p w:rsidR="00E54847" w:rsidRPr="00E54847" w:rsidRDefault="00E54847" w:rsidP="00E54847">
                              <w:pPr>
                                <w:rPr>
                                  <w:rFonts w:ascii="Times New Roman" w:eastAsia="Times New Roman" w:hAnsi="Times New Roman" w:cs="Times New Roman"/>
                                  <w:sz w:val="20"/>
                                  <w:szCs w:val="20"/>
                                  <w:lang w:eastAsia="en-GB"/>
                                </w:rPr>
                              </w:pPr>
                            </w:p>
                          </w:tc>
                        </w:tr>
                      </w:tbl>
                      <w:p w:rsidR="00E54847" w:rsidRPr="00E54847" w:rsidRDefault="00E54847" w:rsidP="00E54847">
                        <w:pPr>
                          <w:jc w:val="center"/>
                          <w:rPr>
                            <w:rFonts w:ascii="Times New Roman" w:eastAsia="Times New Roman" w:hAnsi="Times New Roman" w:cs="Times New Roman"/>
                            <w:szCs w:val="24"/>
                            <w:lang w:eastAsia="en-GB"/>
                          </w:rPr>
                        </w:pPr>
                      </w:p>
                    </w:tc>
                    <w:tc>
                      <w:tcPr>
                        <w:tcW w:w="0" w:type="auto"/>
                        <w:vAlign w:val="center"/>
                        <w:hideMark/>
                      </w:tcPr>
                      <w:p w:rsidR="00E54847" w:rsidRPr="00E54847" w:rsidRDefault="00E54847" w:rsidP="00E54847">
                        <w:pPr>
                          <w:rPr>
                            <w:rFonts w:ascii="Times New Roman" w:eastAsia="Times New Roman" w:hAnsi="Times New Roman" w:cs="Times New Roman"/>
                            <w:szCs w:val="24"/>
                            <w:lang w:eastAsia="en-GB"/>
                          </w:rPr>
                        </w:pPr>
                        <w:r w:rsidRPr="00E54847">
                          <w:rPr>
                            <w:rFonts w:ascii="Times New Roman" w:eastAsia="Times New Roman" w:hAnsi="Times New Roman" w:cs="Times New Roman"/>
                            <w:noProof/>
                            <w:szCs w:val="24"/>
                            <w:lang w:eastAsia="en-GB"/>
                          </w:rPr>
                          <w:drawing>
                            <wp:inline distT="0" distB="0" distL="0" distR="0" wp14:anchorId="73C7106D" wp14:editId="36CE1278">
                              <wp:extent cx="9525" cy="47625"/>
                              <wp:effectExtent l="0" t="0" r="0" b="0"/>
                              <wp:docPr id="13" name="Picture 13" descr="C:\Users\FRESSONM\AppData\Local\Temp\XPgrpwise\5447CCB5LGILGIJUBPO100174736E1EB0F1\IMAG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SSONM\AppData\Local\Temp\XPgrpwise\5447CCB5LGILGIJUBPO100174736E1EB0F1\IMAGE_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E54847" w:rsidRPr="00E54847" w:rsidRDefault="00E54847" w:rsidP="00E54847">
                  <w:pPr>
                    <w:jc w:val="center"/>
                    <w:rPr>
                      <w:rFonts w:ascii="Times New Roman" w:eastAsia="Times New Roman" w:hAnsi="Times New Roman" w:cs="Times New Roman"/>
                      <w:szCs w:val="24"/>
                      <w:lang w:eastAsia="en-GB"/>
                    </w:rPr>
                  </w:pPr>
                </w:p>
              </w:tc>
            </w:tr>
          </w:tbl>
          <w:p w:rsidR="00E54847" w:rsidRPr="00E54847" w:rsidRDefault="00E54847" w:rsidP="00E54847">
            <w:pPr>
              <w:jc w:val="center"/>
              <w:rPr>
                <w:rFonts w:ascii="Times New Roman" w:eastAsia="Times New Roman" w:hAnsi="Times New Roman" w:cs="Times New Roman"/>
                <w:szCs w:val="24"/>
                <w:lang w:eastAsia="en-GB"/>
              </w:rPr>
            </w:pPr>
          </w:p>
        </w:tc>
      </w:tr>
    </w:tbl>
    <w:p w:rsidR="00DF5A90" w:rsidRDefault="00DF5A90"/>
    <w:sectPr w:rsidR="00DF5A9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47" w:rsidRDefault="00E54847" w:rsidP="00AD632A">
      <w:r>
        <w:separator/>
      </w:r>
    </w:p>
  </w:endnote>
  <w:endnote w:type="continuationSeparator" w:id="0">
    <w:p w:rsidR="00E54847" w:rsidRDefault="00E54847"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2A" w:rsidRPr="00AD632A" w:rsidRDefault="00AD632A">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47" w:rsidRDefault="00E54847" w:rsidP="00AD632A">
      <w:r>
        <w:separator/>
      </w:r>
    </w:p>
  </w:footnote>
  <w:footnote w:type="continuationSeparator" w:id="0">
    <w:p w:rsidR="00E54847" w:rsidRDefault="00E54847"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288A"/>
    <w:multiLevelType w:val="multilevel"/>
    <w:tmpl w:val="CBB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47"/>
    <w:rsid w:val="00523918"/>
    <w:rsid w:val="00AD632A"/>
    <w:rsid w:val="00BC6A2B"/>
    <w:rsid w:val="00DF5A90"/>
    <w:rsid w:val="00E5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54847"/>
    <w:rPr>
      <w:rFonts w:ascii="Tahoma" w:hAnsi="Tahoma" w:cs="Tahoma"/>
      <w:sz w:val="16"/>
      <w:szCs w:val="16"/>
    </w:rPr>
  </w:style>
  <w:style w:type="character" w:customStyle="1" w:styleId="BalloonTextChar">
    <w:name w:val="Balloon Text Char"/>
    <w:basedOn w:val="DefaultParagraphFont"/>
    <w:link w:val="BalloonText"/>
    <w:uiPriority w:val="99"/>
    <w:semiHidden/>
    <w:rsid w:val="00E54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54847"/>
    <w:rPr>
      <w:rFonts w:ascii="Tahoma" w:hAnsi="Tahoma" w:cs="Tahoma"/>
      <w:sz w:val="16"/>
      <w:szCs w:val="16"/>
    </w:rPr>
  </w:style>
  <w:style w:type="character" w:customStyle="1" w:styleId="BalloonTextChar">
    <w:name w:val="Balloon Text Char"/>
    <w:basedOn w:val="DefaultParagraphFont"/>
    <w:link w:val="BalloonText"/>
    <w:uiPriority w:val="99"/>
    <w:semiHidden/>
    <w:rsid w:val="00E54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5833">
      <w:bodyDiv w:val="1"/>
      <w:marLeft w:val="60"/>
      <w:marRight w:val="60"/>
      <w:marTop w:val="60"/>
      <w:marBottom w:val="15"/>
      <w:divBdr>
        <w:top w:val="none" w:sz="0" w:space="0" w:color="auto"/>
        <w:left w:val="none" w:sz="0" w:space="0" w:color="auto"/>
        <w:bottom w:val="none" w:sz="0" w:space="0" w:color="auto"/>
        <w:right w:val="none" w:sz="0" w:space="0" w:color="auto"/>
      </w:divBdr>
      <w:divsChild>
        <w:div w:id="2110152055">
          <w:marLeft w:val="0"/>
          <w:marRight w:val="0"/>
          <w:marTop w:val="0"/>
          <w:marBottom w:val="0"/>
          <w:divBdr>
            <w:top w:val="none" w:sz="0" w:space="0" w:color="auto"/>
            <w:left w:val="none" w:sz="0" w:space="0" w:color="auto"/>
            <w:bottom w:val="none" w:sz="0" w:space="0" w:color="auto"/>
            <w:right w:val="none" w:sz="0" w:space="0" w:color="auto"/>
          </w:divBdr>
          <w:divsChild>
            <w:div w:id="5596848">
              <w:marLeft w:val="0"/>
              <w:marRight w:val="0"/>
              <w:marTop w:val="0"/>
              <w:marBottom w:val="0"/>
              <w:divBdr>
                <w:top w:val="none" w:sz="0" w:space="0" w:color="auto"/>
                <w:left w:val="none" w:sz="0" w:space="0" w:color="auto"/>
                <w:bottom w:val="none" w:sz="0" w:space="0" w:color="auto"/>
                <w:right w:val="none" w:sz="0" w:space="0" w:color="auto"/>
              </w:divBdr>
            </w:div>
            <w:div w:id="1894610660">
              <w:marLeft w:val="0"/>
              <w:marRight w:val="0"/>
              <w:marTop w:val="0"/>
              <w:marBottom w:val="0"/>
              <w:divBdr>
                <w:top w:val="none" w:sz="0" w:space="0" w:color="auto"/>
                <w:left w:val="none" w:sz="0" w:space="0" w:color="auto"/>
                <w:bottom w:val="none" w:sz="0" w:space="0" w:color="auto"/>
                <w:right w:val="none" w:sz="0" w:space="0" w:color="auto"/>
              </w:divBdr>
            </w:div>
            <w:div w:id="741608355">
              <w:marLeft w:val="0"/>
              <w:marRight w:val="0"/>
              <w:marTop w:val="0"/>
              <w:marBottom w:val="0"/>
              <w:divBdr>
                <w:top w:val="none" w:sz="0" w:space="0" w:color="auto"/>
                <w:left w:val="none" w:sz="0" w:space="0" w:color="auto"/>
                <w:bottom w:val="none" w:sz="0" w:space="0" w:color="auto"/>
                <w:right w:val="none" w:sz="0" w:space="0" w:color="auto"/>
              </w:divBdr>
            </w:div>
            <w:div w:id="51926369">
              <w:marLeft w:val="0"/>
              <w:marRight w:val="0"/>
              <w:marTop w:val="0"/>
              <w:marBottom w:val="0"/>
              <w:divBdr>
                <w:top w:val="none" w:sz="0" w:space="0" w:color="auto"/>
                <w:left w:val="none" w:sz="0" w:space="0" w:color="auto"/>
                <w:bottom w:val="none" w:sz="0" w:space="0" w:color="auto"/>
                <w:right w:val="none" w:sz="0" w:space="0" w:color="auto"/>
              </w:divBdr>
            </w:div>
            <w:div w:id="7370748">
              <w:marLeft w:val="0"/>
              <w:marRight w:val="0"/>
              <w:marTop w:val="0"/>
              <w:marBottom w:val="0"/>
              <w:divBdr>
                <w:top w:val="none" w:sz="0" w:space="0" w:color="auto"/>
                <w:left w:val="none" w:sz="0" w:space="0" w:color="auto"/>
                <w:bottom w:val="none" w:sz="0" w:space="0" w:color="auto"/>
                <w:right w:val="none" w:sz="0" w:space="0" w:color="auto"/>
              </w:divBdr>
            </w:div>
            <w:div w:id="2065644126">
              <w:marLeft w:val="0"/>
              <w:marRight w:val="0"/>
              <w:marTop w:val="0"/>
              <w:marBottom w:val="0"/>
              <w:divBdr>
                <w:top w:val="none" w:sz="0" w:space="0" w:color="auto"/>
                <w:left w:val="none" w:sz="0" w:space="0" w:color="auto"/>
                <w:bottom w:val="none" w:sz="0" w:space="0" w:color="auto"/>
                <w:right w:val="none" w:sz="0" w:space="0" w:color="auto"/>
              </w:divBdr>
            </w:div>
            <w:div w:id="988283665">
              <w:marLeft w:val="0"/>
              <w:marRight w:val="0"/>
              <w:marTop w:val="0"/>
              <w:marBottom w:val="0"/>
              <w:divBdr>
                <w:top w:val="none" w:sz="0" w:space="0" w:color="auto"/>
                <w:left w:val="none" w:sz="0" w:space="0" w:color="auto"/>
                <w:bottom w:val="none" w:sz="0" w:space="0" w:color="auto"/>
                <w:right w:val="none" w:sz="0" w:space="0" w:color="auto"/>
              </w:divBdr>
            </w:div>
            <w:div w:id="6276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r20.rs6.net/tn.jsp?f=001Oq9MSd-5B0a_Y0svpZ4uxMK5eSnYbvdKn3q4HK7TbHiaQ_cLONoAAe6rmMbqrSHwKlHndOouZq7w1WXPhDnRXaa7Y7s6y-0SQ19hm3cqGh1OpfmXpQ-E-r8IN0yaW7eMkjcCWH00ndiKiQgaoRjXKdfN4eXHJZpebzkZUHWcOYmJKdrQQbCHNg==&amp;c=olijcEy9rMp94viboQjccCiA_8GRTeA7IUQT5g4BC8tJa_cPPssiSQ==&amp;ch=RkOKFq2KhSfceaUhXwqlQJx3XmNFOVOjwbYNhjPVQ5XgyE7k9aPbW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20.rs6.net/tn.jsp?f=001Oq9MSd-5B0a_Y0svpZ4uxMK5eSnYbvdKn3q4HK7TbHiaQ_cLONoAAe6rmMbqrSHwKlHndOouZq7w1WXPhDnRXaa7Y7s6y-0SQ19hm3cqGh1OpfmXpQ-E-r8IN0yaW7eMkjcCWH00ndiKiQgaoRjXKdfN4eXHJZpebzkZUHWcOYmJKdrQQbCHNg==&amp;c=olijcEy9rMp94viboQjccCiA_8GRTeA7IUQT5g4BC8tJa_cPPssiSQ==&amp;ch=RkOKFq2KhSfceaUhXwqlQJx3XmNFOVOjwbYNhjPVQ5XgyE7k9aPbWw==" TargetMode="External"/><Relationship Id="rId17" Type="http://schemas.openxmlformats.org/officeDocument/2006/relationships/hyperlink" Target="http://r20.rs6.net/tn.jsp?f=001Oq9MSd-5B0a_Y0svpZ4uxMK5eSnYbvdKn3q4HK7TbHiaQ_cLONoAAe6rmMbqrSHwL_HVtIbFF0P5N2bAzLdxg5dKCVfqb9j6kfSMY99v1VoQLgMkL35EBNFzVhje4Yj6hfQyRPBKJqDkFLBmK7j2FH6eoxtRR5CkYNRUcK4OeS1BGrKrUsOZyBrXqotcGmkeMwdd_NB8aepIhaLekx_miBv31xxgtJFmBQx8AnsPscEKeafSfQLvplGuq_vI_wd_EMAjlY3_Uv0nDZRIpCjl0sFMS6LJ2NlW&amp;c=olijcEy9rMp94viboQjccCiA_8GRTeA7IUQT5g4BC8tJa_cPPssiSQ==&amp;ch=RkOKFq2KhSfceaUhXwqlQJx3XmNFOVOjwbYNhjPVQ5XgyE7k9aPbWw==" TargetMode="External"/><Relationship Id="rId2" Type="http://schemas.openxmlformats.org/officeDocument/2006/relationships/styles" Target="styles.xml"/><Relationship Id="rId16" Type="http://schemas.openxmlformats.org/officeDocument/2006/relationships/hyperlink" Target="http://r20.rs6.net/tn.jsp?f=001Oq9MSd-5B0a_Y0svpZ4uxMK5eSnYbvdKn3q4HK7TbHiaQ_cLONoAAe6rmMbqrSHwOgWGc-hkvrAtFzDrfi9R_A24iT724UeYTCV1aG8DhyKj6Vs5mcmE6v71uwE00dAIupHTUd8YJ8cI9yQQmMwWhITrStSjC6LbuF784V-d0Jj6WTKgqeG-0hQzDA0DGvgonoK2EQTiBnB8uQLFjX4DQmewJ49YvELugxdB-1wfWNYt4nnTFGM4hhKS7XtSSffMfo_v3YqdKEKIPFJV0O3_C4u-EX_Zjizl&amp;c=olijcEy9rMp94viboQjccCiA_8GRTeA7IUQT5g4BC8tJa_cPPssiSQ==&amp;ch=RkOKFq2KhSfceaUhXwqlQJx3XmNFOVOjwbYNhjPVQ5XgyE7k9aPbW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r20.rs6.net/tn.jsp?f=001Oq9MSd-5B0a_Y0svpZ4uxMK5eSnYbvdKn3q4HK7TbHiaQ_cLONoAAe6rmMbqrSHwQfOVrKxxAp94Dl8GEoVTn30XQHEZWavrqsVerJv9yWON6LT6SfphE5aFWCzVvbXPx9OKA-NO5b_JgBm0NWRXPLp6-ltTb_aCzMvMZYomH_rlEl-lWz-FeROafb_LCzmUqCamejLZjHv6h5YwvtObQQ0De7YU3lg7yqCiSkKHhDLEHNDaAYjP0Q==&amp;c=olijcEy9rMp94viboQjccCiA_8GRTeA7IUQT5g4BC8tJa_cPPssiSQ==&amp;ch=RkOKFq2KhSfceaUhXwqlQJx3XmNFOVOjwbYNhjPVQ5XgyE7k9aPbWw==" TargetMode="External"/><Relationship Id="rId10" Type="http://schemas.openxmlformats.org/officeDocument/2006/relationships/hyperlink" Target="http://your.website.address.he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r20.rs6.net/tn.jsp?f=001Oq9MSd-5B0a_Y0svpZ4uxMK5eSnYbvdKn3q4HK7TbHiaQ_cLONoAAe6rmMbqrSHwyQmDmeeYq5PAWBQMy-pUvBJIVTRMmpzr3jVYhn05rzwVu4l3F7dv2U0r7EAYPIOkbapDempchjYp02lXeR-dFPk1wq2Kgr5zRutzRbU8Y2RR9iby80q0ursRczDzSsP-0lTdMJPp-yQOTaT5AgLxvQ==&amp;c=olijcEy9rMp94viboQjccCiA_8GRTeA7IUQT5g4BC8tJa_cPPssiSQ==&amp;ch=RkOKFq2KhSfceaUhXwqlQJx3XmNFOVOjwbYNhjPVQ5XgyE7k9aPb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Fresson</dc:creator>
  <cp:lastModifiedBy>Mike Fresson</cp:lastModifiedBy>
  <cp:revision>1</cp:revision>
  <dcterms:created xsi:type="dcterms:W3CDTF">2014-11-18T10:13:00Z</dcterms:created>
  <dcterms:modified xsi:type="dcterms:W3CDTF">2014-11-18T10:16:00Z</dcterms:modified>
</cp:coreProperties>
</file>